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 A"/>
        <w:spacing w:after="240" w:line="360" w:lineRule="atLeast"/>
        <w:rPr>
          <w:rStyle w:val="Žádný"/>
          <w:rFonts w:ascii="Arial Unicode MS" w:cs="Arial Unicode MS" w:hAnsi="Arial Unicode MS" w:eastAsia="Arial Unicode MS"/>
          <w:sz w:val="24"/>
          <w:szCs w:val="24"/>
          <w:shd w:val="clear" w:color="auto" w:fill="ffffff"/>
        </w:rPr>
      </w:pPr>
      <w:r>
        <w:rPr>
          <w:rFonts w:ascii="Arial Unicode MS" w:hAnsi="Arial Unicode MS"/>
          <w:sz w:val="24"/>
          <w:szCs w:val="24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1666239</wp:posOffset>
                </wp:positionH>
                <wp:positionV relativeFrom="page">
                  <wp:posOffset>501004</wp:posOffset>
                </wp:positionV>
                <wp:extent cx="2993390" cy="109855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098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Výchozí 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uppressAutoHyphens w:val="1"/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Normal.0"/>
                              <w:keepNext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uppressAutoHyphens w:val="1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a"/>
                                <w:sz w:val="22"/>
                                <w:szCs w:val="22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Z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kladn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í š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kola a mate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sk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á š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kola Chy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ň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ava</w:t>
                            </w:r>
                          </w:p>
                          <w:p>
                            <w:pPr>
                              <w:pStyle w:val="Normal.0"/>
                              <w:keepNext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uppressAutoHyphens w:val="1"/>
                              <w:rPr>
                                <w:rFonts w:ascii="Calibri" w:cs="Calibri" w:hAnsi="Calibri" w:eastAsia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Chy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ň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ava 158, 267 07 Chy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ň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ava, I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O: 709 90 832 </w:t>
                            </w:r>
                          </w:p>
                          <w:p>
                            <w:pPr>
                              <w:pStyle w:val="Normal.0"/>
                              <w:keepNext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uppressAutoHyphens w:val="1"/>
                              <w:rPr>
                                <w:rFonts w:ascii="Calibri" w:cs="Calibri" w:hAnsi="Calibri" w:eastAsia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pt-PT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>tel.: 311 691 136</w:t>
                            </w:r>
                          </w:p>
                          <w:p>
                            <w:pPr>
                              <w:pStyle w:val="Normal.0"/>
                              <w:keepNext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uppressAutoHyphens w:val="1"/>
                              <w:rPr>
                                <w:rStyle w:val="Žádný"/>
                                <w:rFonts w:ascii="Calibri" w:cs="Calibri" w:hAnsi="Calibri" w:eastAsia="Calibri"/>
                                <w:outline w:val="0"/>
                                <w:color w:val="00000a"/>
                                <w:sz w:val="22"/>
                                <w:szCs w:val="22"/>
                                <w:u w:color="00000a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00000a"/>
                                <w:sz w:val="20"/>
                                <w:szCs w:val="20"/>
                                <w:u w:color="00000a"/>
                                <w:rtl w:val="0"/>
                                <w:lang w:val="en-US"/>
                                <w14:textFill>
                                  <w14:solidFill>
                                    <w14:srgbClr w14:val="00000A"/>
                                  </w14:solidFill>
                                </w14:textFill>
                              </w:rPr>
                              <w:t xml:space="preserve"> web :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"mailto:www.zschynava@seznam.cz"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www.zschynava@seznam.cz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Výchozí 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uppressAutoHyphens w:val="1"/>
                            </w:pPr>
                            <w:r>
                              <w:rPr>
                                <w:rStyle w:val="Žádný"/>
                                <w:rFonts w:ascii="Times New Roman" w:hAns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 xml:space="preserve"> e-mail: zs.chynava@seznam.cz</w:t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1.2pt;margin-top:39.4pt;width:235.7pt;height:86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Výchozí 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uppressAutoHyphens w:val="1"/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u w:color="000000"/>
                        </w:rPr>
                      </w:pPr>
                    </w:p>
                    <w:p>
                      <w:pPr>
                        <w:pStyle w:val="Normal.0"/>
                        <w:keepNext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uppressAutoHyphens w:val="1"/>
                        <w:rPr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00000a"/>
                          <w:sz w:val="22"/>
                          <w:szCs w:val="22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Z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kladn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í š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kola a mate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sk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á š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kola Chy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ň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ava</w:t>
                      </w:r>
                    </w:p>
                    <w:p>
                      <w:pPr>
                        <w:pStyle w:val="Normal.0"/>
                        <w:keepNext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uppressAutoHyphens w:val="1"/>
                        <w:rPr>
                          <w:rFonts w:ascii="Calibri" w:cs="Calibri" w:hAnsi="Calibri" w:eastAsia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Chy</w:t>
                      </w:r>
                      <w:r>
                        <w:rPr>
                          <w:rFonts w:ascii="Calibri" w:hAnsi="Calibri" w:hint="default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ň</w:t>
                      </w:r>
                      <w:r>
                        <w:rPr>
                          <w:rFonts w:ascii="Calibri" w:hAnsi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ava 158, 267 07 Chy</w:t>
                      </w:r>
                      <w:r>
                        <w:rPr>
                          <w:rFonts w:ascii="Calibri" w:hAnsi="Calibri" w:hint="default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ň</w:t>
                      </w:r>
                      <w:r>
                        <w:rPr>
                          <w:rFonts w:ascii="Calibri" w:hAnsi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ava, I</w:t>
                      </w:r>
                      <w:r>
                        <w:rPr>
                          <w:rFonts w:ascii="Calibri" w:hAnsi="Calibri" w:hint="default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Calibri" w:hAnsi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O: 709 90 832 </w:t>
                      </w:r>
                    </w:p>
                    <w:p>
                      <w:pPr>
                        <w:pStyle w:val="Normal.0"/>
                        <w:keepNext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uppressAutoHyphens w:val="1"/>
                        <w:rPr>
                          <w:rFonts w:ascii="Calibri" w:cs="Calibri" w:hAnsi="Calibri" w:eastAsia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pt-P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tel.: 311 691 136</w:t>
                      </w:r>
                    </w:p>
                    <w:p>
                      <w:pPr>
                        <w:pStyle w:val="Normal.0"/>
                        <w:keepNext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uppressAutoHyphens w:val="1"/>
                        <w:rPr>
                          <w:rStyle w:val="Žádný"/>
                          <w:rFonts w:ascii="Calibri" w:cs="Calibri" w:hAnsi="Calibri" w:eastAsia="Calibri"/>
                          <w:outline w:val="0"/>
                          <w:color w:val="00000a"/>
                          <w:sz w:val="22"/>
                          <w:szCs w:val="22"/>
                          <w:u w:color="00000a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00000a"/>
                          <w:sz w:val="20"/>
                          <w:szCs w:val="20"/>
                          <w:u w:color="00000a"/>
                          <w:rtl w:val="0"/>
                          <w:lang w:val="en-US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web :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"mailto:www.zschynava@seznam.cz"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www.zschynava@seznam.cz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Výchozí 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uppressAutoHyphens w:val="1"/>
                      </w:pPr>
                      <w:r>
                        <w:rPr>
                          <w:rStyle w:val="Žádný"/>
                          <w:rFonts w:ascii="Times New Roman" w:hAnsi="Times New Roman"/>
                          <w:sz w:val="20"/>
                          <w:szCs w:val="20"/>
                          <w:u w:color="000000"/>
                          <w:rtl w:val="0"/>
                        </w:rPr>
                        <w:t xml:space="preserve"> e-mail: zs.chynava@seznam.cz</w:t>
                        <w:tab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Výchozí A"/>
        <w:spacing w:after="240" w:line="360" w:lineRule="atLeast"/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720000</wp:posOffset>
            </wp:positionV>
            <wp:extent cx="795461" cy="879555"/>
            <wp:effectExtent l="0" t="0" r="0" b="0"/>
            <wp:wrapSquare wrapText="largest" distL="0" distR="0" distT="0" distB="0"/>
            <wp:docPr id="107374182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1" cy="879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Datum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19.4.2024</w:t>
      </w:r>
    </w:p>
    <w:p>
      <w:pPr>
        <w:pStyle w:val="Výchozí A"/>
        <w:spacing w:after="240" w:line="360" w:lineRule="atLeast"/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Č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.j.: 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-M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 xml:space="preserve">CH / </w:t>
      </w:r>
      <w:r>
        <w:rPr>
          <w:rStyle w:val="Žádný"/>
          <w:rFonts w:ascii="Times New Roman" w:hAnsi="Times New Roman"/>
          <w:outline w:val="0"/>
          <w:color w:val="c8b528"/>
          <w:sz w:val="24"/>
          <w:szCs w:val="24"/>
          <w:u w:color="c8b528"/>
          <w:shd w:val="clear" w:color="auto" w:fill="ffffff"/>
          <w:rtl w:val="0"/>
          <w14:textFill>
            <w14:solidFill>
              <w14:srgbClr w14:val="C8B528"/>
            </w14:solidFill>
          </w14:textFill>
        </w:rPr>
        <w:t xml:space="preserve">  </w:t>
      </w:r>
      <w:r>
        <w:rPr>
          <w:rStyle w:val="Žádný"/>
          <w:rFonts w:ascii="Times New Roman" w:hAnsi="Times New Roman"/>
          <w:sz w:val="24"/>
          <w:szCs w:val="24"/>
          <w:u w:color="c8b528"/>
          <w:shd w:val="clear" w:color="auto" w:fill="ffffff"/>
          <w:rtl w:val="0"/>
        </w:rPr>
        <w:t xml:space="preserve"> </w:t>
      </w:r>
      <w:r>
        <w:rPr>
          <w:rStyle w:val="Žádný"/>
          <w:rFonts w:ascii="Times New Roman" w:hAnsi="Times New Roman"/>
          <w:sz w:val="24"/>
          <w:szCs w:val="24"/>
          <w:u w:color="c8b528"/>
          <w:shd w:val="clear" w:color="auto" w:fill="ffffff"/>
          <w:rtl w:val="0"/>
        </w:rPr>
        <w:t xml:space="preserve"> </w:t>
      </w:r>
      <w:r>
        <w:rPr>
          <w:rStyle w:val="Žádný"/>
          <w:rFonts w:ascii="Times New Roman" w:hAnsi="Times New Roman"/>
          <w:sz w:val="24"/>
          <w:szCs w:val="24"/>
          <w:u w:color="c8b528"/>
          <w:shd w:val="clear" w:color="auto" w:fill="ffffff"/>
          <w:rtl w:val="0"/>
        </w:rPr>
        <w:t>55</w:t>
      </w:r>
      <w:r>
        <w:rPr>
          <w:rStyle w:val="Žádný"/>
          <w:rFonts w:ascii="Times New Roman" w:hAnsi="Times New Roman"/>
          <w:outline w:val="0"/>
          <w:color w:val="c8b528"/>
          <w:sz w:val="24"/>
          <w:szCs w:val="24"/>
          <w:u w:color="c8b528"/>
          <w:shd w:val="clear" w:color="auto" w:fill="ffffff"/>
          <w:rtl w:val="0"/>
          <w14:textFill>
            <w14:solidFill>
              <w14:srgbClr w14:val="C8B528"/>
            </w14:solidFill>
          </w14:textFill>
        </w:rPr>
        <w:t xml:space="preserve">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 /202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4</w:t>
      </w:r>
    </w:p>
    <w:p>
      <w:pPr>
        <w:pStyle w:val="Výchozí A"/>
        <w:jc w:val="center"/>
        <w:rPr>
          <w:rStyle w:val="Žádný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Style w:val="Žádný"/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Rozhodnut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í</w:t>
      </w:r>
    </w:p>
    <w:p>
      <w:pPr>
        <w:pStyle w:val="Výchozí A"/>
        <w:jc w:val="center"/>
        <w:rPr>
          <w:rStyle w:val="Žádný"/>
          <w:rFonts w:ascii="Times New Roman" w:cs="Times New Roman" w:hAnsi="Times New Roman" w:eastAsia="Times New Roman"/>
          <w:sz w:val="20"/>
          <w:szCs w:val="20"/>
          <w:u w:color="000000"/>
        </w:rPr>
      </w:pPr>
    </w:p>
    <w:p>
      <w:pPr>
        <w:pStyle w:val="Výchozí A"/>
        <w:spacing w:after="240" w:line="360" w:lineRule="atLeast"/>
        <w:jc w:val="center"/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kladn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 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kola, jej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íž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innost vykon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kladn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 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kola a mater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sk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 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kola Chyn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ava, rozhodla svoj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editelkou podle ustanoven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§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46, 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§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165, odst. 2, p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sm. e) a 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§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183 ods. 2 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kona c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. 561/2004 Sb., o pr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ed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koln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m, 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kladn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m, str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edn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m, vy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šší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 odborn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 a jin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 vzde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l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(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kolsk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ý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kon), v platn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 zne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, a v souladu se 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konem c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. 500/2004 Sb., spr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vn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d, v platn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 zne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, 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sledovne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: </w:t>
      </w:r>
    </w:p>
    <w:p>
      <w:pPr>
        <w:pStyle w:val="Výchozí A"/>
        <w:spacing w:after="240" w:line="360" w:lineRule="atLeast"/>
        <w:jc w:val="center"/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VYHOVUJE SE 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ŽÁ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>DOSTI O PR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IJET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>DO PRVN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HO ROC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KU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a-DK"/>
        </w:rPr>
        <w:t>KLADN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HO VZDE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L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V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v Z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kladn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 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kole a mater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sk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é 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kole Chyn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ava od 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koln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ho roku 202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4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/ 202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5</w:t>
      </w:r>
    </w:p>
    <w:p>
      <w:pPr>
        <w:pStyle w:val="Výchozí A"/>
        <w:spacing w:after="240" w:line="340" w:lineRule="atLeast"/>
        <w:jc w:val="center"/>
        <w:rPr>
          <w:rStyle w:val="Žádný"/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de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tem s te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mito evidenc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mi c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̌í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sly : </w:t>
      </w:r>
    </w:p>
    <w:tbl>
      <w:tblPr>
        <w:tblW w:w="961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3"/>
        <w:gridCol w:w="2403"/>
        <w:gridCol w:w="2403"/>
        <w:gridCol w:w="2403"/>
      </w:tblGrid>
      <w:tr>
        <w:tblPrEx>
          <w:shd w:val="clear" w:color="auto" w:fill="cadfff"/>
        </w:tblPrEx>
        <w:trPr>
          <w:trHeight w:val="490" w:hRule="atLeast"/>
        </w:trPr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tl w:val="0"/>
              </w:rPr>
              <w:t xml:space="preserve"> 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490" w:hRule="atLeast"/>
        </w:trPr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10/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adfff"/>
        </w:tblPrEx>
        <w:trPr>
          <w:trHeight w:val="490" w:hRule="atLeast"/>
        </w:trPr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19 /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0" w:hRule="atLeast"/>
        </w:trPr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5/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13/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0" w:hRule="atLeast"/>
        </w:trPr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6/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0" w:hRule="atLeast"/>
        </w:trPr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7/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0" w:hRule="atLeast"/>
        </w:trPr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8/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/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outlineLvl w:val="0"/>
            </w:pP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4/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 xml:space="preserve"> 202</w:t>
            </w:r>
            <w:r>
              <w:rPr>
                <w:rStyle w:val="Žádný"/>
                <w:rFonts w:ascii="Helvetica Neue" w:hAnsi="Helvetica Neue"/>
                <w:sz w:val="36"/>
                <w:szCs w:val="36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4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 A"/>
        <w:widowControl w:val="0"/>
        <w:spacing w:after="240"/>
        <w:ind w:left="324" w:hanging="324"/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Pouc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en</w:t>
      </w:r>
      <w:r>
        <w:rPr>
          <w:rStyle w:val="Žádný"/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: Proti tomuto rozhodnut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lze podat odvol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do 15 dnu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̊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ode dne jeho doruc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en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. Odvol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se pod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u 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editelky 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kladn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 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koly, jej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íž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c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innost vykon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v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Z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kladn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 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kola a mater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sk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á 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kola Chyn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ava a rozhoduje o ne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 Krajsk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ý ú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ad Str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edoc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esk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ho kraje. </w:t>
      </w:r>
    </w:p>
    <w:p>
      <w:pPr>
        <w:pStyle w:val="Výchozí A"/>
        <w:spacing w:after="240" w:line="340" w:lineRule="atLeast"/>
        <w:jc w:val="center"/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</w:p>
    <w:p>
      <w:pPr>
        <w:pStyle w:val="Výchozí A"/>
        <w:spacing w:after="240" w:line="360" w:lineRule="atLeast"/>
        <w:rPr>
          <w:rStyle w:val="Žádný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Mgr. Vladim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í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ra Hamousov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á </w:t>
      </w:r>
    </w:p>
    <w:p>
      <w:pPr>
        <w:pStyle w:val="Výchozí A"/>
        <w:spacing w:after="240" w:line="360" w:lineRule="atLeast"/>
      </w:pP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>r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̌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editelka </w:t>
      </w:r>
      <w:r>
        <w:rPr>
          <w:rStyle w:val="Žádný"/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Style w:val="Žádný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koly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